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hyperlink r:id="rId6">
        <w:r w:rsidDel="00000000" w:rsidR="00000000" w:rsidRPr="00000000">
          <w:rPr>
            <w:color w:val="262626"/>
            <w:sz w:val="21"/>
            <w:szCs w:val="21"/>
            <w:highlight w:val="white"/>
            <w:u w:val="single"/>
            <w:rtl w:val="0"/>
          </w:rPr>
          <w:t xml:space="preserve">Teresinha Landeiro </w:t>
        </w:r>
      </w:hyperlink>
      <w:r w:rsidDel="00000000" w:rsidR="00000000" w:rsidRPr="00000000">
        <w:rPr>
          <w:sz w:val="21"/>
          <w:szCs w:val="21"/>
          <w:highlight w:val="white"/>
          <w:rtl w:val="0"/>
        </w:rPr>
        <w:t xml:space="preserve">quer marcar de forma vincada o seu </w:t>
      </w:r>
      <w:r w:rsidDel="00000000" w:rsidR="00000000" w:rsidRPr="00000000">
        <w:rPr>
          <w:b w:val="1"/>
          <w:sz w:val="21"/>
          <w:szCs w:val="21"/>
          <w:highlight w:val="white"/>
          <w:rtl w:val="0"/>
        </w:rPr>
        <w:t xml:space="preserve">fado</w:t>
      </w:r>
      <w:r w:rsidDel="00000000" w:rsidR="00000000" w:rsidRPr="00000000">
        <w:rPr>
          <w:sz w:val="21"/>
          <w:szCs w:val="21"/>
          <w:highlight w:val="white"/>
          <w:rtl w:val="0"/>
        </w:rPr>
        <w:t xml:space="preserve">. Em 2024 tem novo álbum para </w:t>
      </w:r>
      <w:r w:rsidDel="00000000" w:rsidR="00000000" w:rsidRPr="00000000">
        <w:rPr>
          <w:b w:val="1"/>
          <w:sz w:val="21"/>
          <w:szCs w:val="21"/>
          <w:highlight w:val="white"/>
          <w:rtl w:val="0"/>
        </w:rPr>
        <w:t xml:space="preserve">reforçar essa identidade própria </w:t>
      </w:r>
      <w:r w:rsidDel="00000000" w:rsidR="00000000" w:rsidRPr="00000000">
        <w:rPr>
          <w:sz w:val="21"/>
          <w:szCs w:val="21"/>
          <w:highlight w:val="white"/>
          <w:rtl w:val="0"/>
        </w:rPr>
        <w:t xml:space="preserve">que coloca na sua arte. Com o single </w:t>
      </w:r>
      <w:r w:rsidDel="00000000" w:rsidR="00000000" w:rsidRPr="00000000">
        <w:rPr>
          <w:b w:val="1"/>
          <w:sz w:val="21"/>
          <w:szCs w:val="21"/>
          <w:highlight w:val="white"/>
          <w:rtl w:val="0"/>
        </w:rPr>
        <w:t xml:space="preserve">"Chegou a Hora"</w:t>
      </w:r>
      <w:r w:rsidDel="00000000" w:rsidR="00000000" w:rsidRPr="00000000">
        <w:rPr>
          <w:sz w:val="21"/>
          <w:szCs w:val="21"/>
          <w:highlight w:val="white"/>
          <w:rtl w:val="0"/>
        </w:rPr>
        <w:t xml:space="preserve"> apresentou o primeiro momento deste novo trabalho em que o fado continua a ser central, mas contaminado por </w:t>
      </w:r>
      <w:r w:rsidDel="00000000" w:rsidR="00000000" w:rsidRPr="00000000">
        <w:rPr>
          <w:b w:val="1"/>
          <w:sz w:val="21"/>
          <w:szCs w:val="21"/>
          <w:highlight w:val="white"/>
          <w:rtl w:val="0"/>
        </w:rPr>
        <w:t xml:space="preserve">compositores pop</w:t>
      </w:r>
      <w:r w:rsidDel="00000000" w:rsidR="00000000" w:rsidRPr="00000000">
        <w:rPr>
          <w:sz w:val="21"/>
          <w:szCs w:val="21"/>
          <w:highlight w:val="white"/>
          <w:rtl w:val="0"/>
        </w:rPr>
        <w:t xml:space="preserve"> bem como por </w:t>
      </w:r>
      <w:r w:rsidDel="00000000" w:rsidR="00000000" w:rsidRPr="00000000">
        <w:rPr>
          <w:b w:val="1"/>
          <w:sz w:val="21"/>
          <w:szCs w:val="21"/>
          <w:highlight w:val="white"/>
          <w:rtl w:val="0"/>
        </w:rPr>
        <w:t xml:space="preserve">folclore</w:t>
      </w:r>
      <w:r w:rsidDel="00000000" w:rsidR="00000000" w:rsidRPr="00000000">
        <w:rPr>
          <w:sz w:val="21"/>
          <w:szCs w:val="21"/>
          <w:highlight w:val="white"/>
          <w:rtl w:val="0"/>
        </w:rPr>
        <w:t xml:space="preserve">. Com um trajecto muito seguro e apresentações de norte a sul do País, passando por concertos internacionais, Teresinha Landeiro assume-se como </w:t>
      </w:r>
      <w:r w:rsidDel="00000000" w:rsidR="00000000" w:rsidRPr="00000000">
        <w:rPr>
          <w:b w:val="1"/>
          <w:sz w:val="21"/>
          <w:szCs w:val="21"/>
          <w:highlight w:val="white"/>
          <w:rtl w:val="0"/>
        </w:rPr>
        <w:t xml:space="preserve">um nome vital do fado contemporâneo</w:t>
      </w:r>
      <w:r w:rsidDel="00000000" w:rsidR="00000000" w:rsidRPr="00000000">
        <w:rPr>
          <w:sz w:val="21"/>
          <w:szCs w:val="21"/>
          <w:highlight w:val="white"/>
          <w:rtl w:val="0"/>
        </w:rPr>
        <w:t xml:space="preserve">, não só como uma </w:t>
      </w:r>
      <w:r w:rsidDel="00000000" w:rsidR="00000000" w:rsidRPr="00000000">
        <w:rPr>
          <w:b w:val="1"/>
          <w:sz w:val="21"/>
          <w:szCs w:val="21"/>
          <w:highlight w:val="white"/>
          <w:rtl w:val="0"/>
        </w:rPr>
        <w:t xml:space="preserve">intérprete, </w:t>
      </w:r>
      <w:r w:rsidDel="00000000" w:rsidR="00000000" w:rsidRPr="00000000">
        <w:rPr>
          <w:sz w:val="21"/>
          <w:szCs w:val="21"/>
          <w:highlight w:val="white"/>
          <w:rtl w:val="0"/>
        </w:rPr>
        <w:t xml:space="preserve">mas também como </w:t>
      </w:r>
      <w:r w:rsidDel="00000000" w:rsidR="00000000" w:rsidRPr="00000000">
        <w:rPr>
          <w:b w:val="1"/>
          <w:sz w:val="21"/>
          <w:szCs w:val="21"/>
          <w:highlight w:val="white"/>
          <w:rtl w:val="0"/>
        </w:rPr>
        <w:t xml:space="preserve">escritora de canções.</w:t>
      </w:r>
      <w:r w:rsidDel="00000000" w:rsidR="00000000" w:rsidRPr="00000000">
        <w:rPr>
          <w:sz w:val="21"/>
          <w:szCs w:val="21"/>
          <w:highlight w:val="white"/>
          <w:rtl w:val="0"/>
        </w:rPr>
        <w:t xml:space="preserve"> Teresinha Landeiro é sinónimo de </w:t>
      </w:r>
      <w:r w:rsidDel="00000000" w:rsidR="00000000" w:rsidRPr="00000000">
        <w:rPr>
          <w:b w:val="1"/>
          <w:sz w:val="21"/>
          <w:szCs w:val="21"/>
          <w:highlight w:val="white"/>
          <w:rtl w:val="0"/>
        </w:rPr>
        <w:t xml:space="preserve">fado jovem, ambicioso e leve</w:t>
      </w:r>
      <w:r w:rsidDel="00000000" w:rsidR="00000000" w:rsidRPr="00000000">
        <w:rPr>
          <w:sz w:val="21"/>
          <w:szCs w:val="21"/>
          <w:highlight w:val="white"/>
          <w:rtl w:val="0"/>
        </w:rPr>
        <w:t xml:space="preserve"> como a própria </w:t>
      </w:r>
      <w:r w:rsidDel="00000000" w:rsidR="00000000" w:rsidRPr="00000000">
        <w:rPr>
          <w:b w:val="1"/>
          <w:sz w:val="21"/>
          <w:szCs w:val="21"/>
          <w:highlight w:val="white"/>
          <w:rtl w:val="0"/>
        </w:rPr>
        <w:t xml:space="preserve">personalidade da fadista</w:t>
      </w:r>
      <w:r w:rsidDel="00000000" w:rsidR="00000000" w:rsidRPr="00000000">
        <w:rPr>
          <w:sz w:val="21"/>
          <w:szCs w:val="21"/>
          <w:highlight w:val="white"/>
          <w:rtl w:val="0"/>
        </w:rPr>
        <w:t xml:space="preserve">. 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P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instagram.com/teresinhalandeir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